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1192" w14:textId="302B6DBF" w:rsidR="00431719" w:rsidRPr="00122C6D" w:rsidRDefault="00BF2059" w:rsidP="00122C6D">
      <w:pPr>
        <w:spacing w:beforeLines="50" w:before="120" w:afterLines="50" w:after="120" w:line="360" w:lineRule="auto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>
        <w:rPr>
          <w:rFonts w:ascii="Times New Roman" w:eastAsia="方正大标宋简体" w:hAnsi="Times New Roman" w:cs="Times New Roman" w:hint="eastAsia"/>
          <w:sz w:val="44"/>
          <w:szCs w:val="44"/>
        </w:rPr>
        <w:t>教师</w:t>
      </w:r>
      <w:r w:rsidR="00CA1E07" w:rsidRPr="00122C6D">
        <w:rPr>
          <w:rFonts w:ascii="Times New Roman" w:eastAsia="方正大标宋简体" w:hAnsi="Times New Roman" w:cs="Times New Roman"/>
          <w:sz w:val="44"/>
          <w:szCs w:val="44"/>
        </w:rPr>
        <w:t>端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申请</w:t>
      </w:r>
      <w:r w:rsidR="00577530">
        <w:rPr>
          <w:rFonts w:ascii="Times New Roman" w:eastAsia="方正大标宋简体" w:hAnsi="Times New Roman" w:cs="Times New Roman" w:hint="eastAsia"/>
          <w:sz w:val="44"/>
          <w:szCs w:val="44"/>
        </w:rPr>
        <w:t>考试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及试卷印刷</w:t>
      </w:r>
      <w:r w:rsidR="00CA1E07" w:rsidRPr="00122C6D">
        <w:rPr>
          <w:rFonts w:ascii="Times New Roman" w:eastAsia="方正大标宋简体" w:hAnsi="Times New Roman" w:cs="Times New Roman"/>
          <w:sz w:val="44"/>
          <w:szCs w:val="44"/>
        </w:rPr>
        <w:t>操作说明</w:t>
      </w:r>
    </w:p>
    <w:p w14:paraId="68DBEA0D" w14:textId="7B2DA9D6" w:rsidR="00431719" w:rsidRPr="00122C6D" w:rsidRDefault="00577530" w:rsidP="00122C6D">
      <w:pPr>
        <w:spacing w:after="0"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</w:t>
      </w:r>
      <w:r w:rsidR="006E640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、</w:t>
      </w:r>
      <w:r w:rsidR="00CA1E07" w:rsidRPr="00122C6D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登录本科教学综合管理系统</w:t>
      </w:r>
      <w:r w:rsidR="00CA1E07" w:rsidRPr="00122C6D">
        <w:rPr>
          <w:rFonts w:ascii="仿宋_GB2312" w:eastAsia="仿宋_GB2312" w:hAnsi="Times New Roman" w:cs="Times New Roman" w:hint="eastAsia"/>
          <w:sz w:val="32"/>
          <w:szCs w:val="32"/>
        </w:rPr>
        <w:t>，进入</w:t>
      </w:r>
      <w:r w:rsidR="00CF0BA6" w:rsidRPr="00122C6D">
        <w:rPr>
          <w:rFonts w:ascii="仿宋_GB2312" w:eastAsia="仿宋_GB2312" w:hAnsi="Times New Roman" w:cs="Times New Roman" w:hint="eastAsia"/>
          <w:sz w:val="32"/>
          <w:szCs w:val="32"/>
        </w:rPr>
        <w:t>考试安排申请</w:t>
      </w:r>
      <w:r w:rsidR="00CA1E07" w:rsidRPr="00122C6D">
        <w:rPr>
          <w:rFonts w:ascii="仿宋_GB2312" w:eastAsia="仿宋_GB2312" w:hAnsi="Times New Roman" w:cs="Times New Roman" w:hint="eastAsia"/>
          <w:sz w:val="32"/>
          <w:szCs w:val="32"/>
        </w:rPr>
        <w:t>界面。</w:t>
      </w:r>
    </w:p>
    <w:p w14:paraId="7A6F7E65" w14:textId="55EEC6DF" w:rsidR="00CF0BA6" w:rsidRPr="00122C6D" w:rsidRDefault="00CA1E07" w:rsidP="0065739B">
      <w:pPr>
        <w:spacing w:after="0" w:line="360" w:lineRule="auto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通道</w:t>
      </w:r>
      <w:proofErr w:type="gramStart"/>
      <w:r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一</w:t>
      </w:r>
      <w:proofErr w:type="gramEnd"/>
      <w:r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>页面右边常用操作区域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 xml:space="preserve"> –&gt; 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>考试安排申请</w:t>
      </w:r>
    </w:p>
    <w:p w14:paraId="6887B85C" w14:textId="38C63233" w:rsidR="00431719" w:rsidRPr="00122C6D" w:rsidRDefault="00CA1E07" w:rsidP="00122C6D">
      <w:pPr>
        <w:spacing w:afterLines="50" w:after="120"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通道二：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>页面左边按钮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 xml:space="preserve"> –&gt; 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>考</w:t>
      </w:r>
      <w:proofErr w:type="gramStart"/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>成绩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 xml:space="preserve"> --&gt; 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>考试事务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 xml:space="preserve"> --&gt; 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>考试安排申请</w:t>
      </w:r>
    </w:p>
    <w:p w14:paraId="39B8A0E0" w14:textId="288E282D" w:rsidR="00431719" w:rsidRPr="00122C6D" w:rsidRDefault="00CF0BA6" w:rsidP="00490520">
      <w:pPr>
        <w:spacing w:after="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86D9B6C" wp14:editId="744BCF1D">
            <wp:extent cx="4023059" cy="3057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7848" cy="306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52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490520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 w:rsidRPr="00122C6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5D83831" wp14:editId="505B4C75">
            <wp:extent cx="3533775" cy="3097995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1149" cy="31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08A16" w14:textId="77777777" w:rsidR="00431719" w:rsidRPr="00122C6D" w:rsidRDefault="00CA1E07" w:rsidP="00122C6D">
      <w:pPr>
        <w:adjustRightInd/>
        <w:snapToGrid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0CA0AD40" w14:textId="77777777" w:rsidR="00D3361A" w:rsidRPr="00122C6D" w:rsidRDefault="00D3361A" w:rsidP="00122C6D">
      <w:pPr>
        <w:pStyle w:val="ae"/>
        <w:numPr>
          <w:ilvl w:val="0"/>
          <w:numId w:val="6"/>
        </w:numPr>
        <w:spacing w:after="0" w:line="360" w:lineRule="auto"/>
        <w:ind w:firstLineChars="0"/>
        <w:rPr>
          <w:rFonts w:ascii="Times New Roman" w:eastAsia="仿宋_GB2312" w:hAnsi="Times New Roman" w:cs="Times New Roman"/>
          <w:b/>
          <w:bCs/>
          <w:vanish/>
          <w:sz w:val="32"/>
          <w:szCs w:val="32"/>
        </w:rPr>
      </w:pPr>
    </w:p>
    <w:p w14:paraId="5DF06A4F" w14:textId="77777777" w:rsidR="00D3361A" w:rsidRPr="00122C6D" w:rsidRDefault="00D3361A" w:rsidP="00122C6D">
      <w:pPr>
        <w:pStyle w:val="ae"/>
        <w:numPr>
          <w:ilvl w:val="0"/>
          <w:numId w:val="6"/>
        </w:numPr>
        <w:spacing w:after="0" w:line="360" w:lineRule="auto"/>
        <w:ind w:firstLineChars="0"/>
        <w:rPr>
          <w:rFonts w:ascii="Times New Roman" w:eastAsia="仿宋_GB2312" w:hAnsi="Times New Roman" w:cs="Times New Roman"/>
          <w:b/>
          <w:bCs/>
          <w:vanish/>
          <w:sz w:val="32"/>
          <w:szCs w:val="32"/>
        </w:rPr>
      </w:pPr>
    </w:p>
    <w:p w14:paraId="0296E8BC" w14:textId="2D42246C" w:rsidR="00122C6D" w:rsidRPr="00122C6D" w:rsidRDefault="00577530" w:rsidP="0065739B">
      <w:pPr>
        <w:spacing w:after="0" w:line="360" w:lineRule="auto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</w:t>
      </w:r>
      <w:r w:rsidR="00AD07C7"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选择课程申请考试：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>在考试安排申请界面，会展示任课教师当前学期的课堂，点击最右方的申请按钮</w:t>
      </w:r>
      <w:r w:rsidR="00AD07C7" w:rsidRPr="00122C6D">
        <w:rPr>
          <w:rFonts w:ascii="Times New Roman" w:eastAsia="仿宋_GB2312" w:hAnsi="Times New Roman" w:cs="Times New Roman"/>
          <w:sz w:val="32"/>
          <w:szCs w:val="32"/>
        </w:rPr>
        <w:t>，弹出考试须知窗口</w:t>
      </w:r>
      <w:r w:rsidR="00CF0BA6" w:rsidRPr="00122C6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E267317" w14:textId="3A44F5CF" w:rsidR="00D3361A" w:rsidRPr="00122C6D" w:rsidRDefault="00D3361A" w:rsidP="00122C6D">
      <w:pPr>
        <w:spacing w:after="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5AFB70B" wp14:editId="474D19BF">
            <wp:extent cx="8916035" cy="1807016"/>
            <wp:effectExtent l="0" t="0" r="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71928" cy="181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2289D" w14:textId="7885E212" w:rsidR="00CF0BA6" w:rsidRPr="00122C6D" w:rsidRDefault="00577530" w:rsidP="0065739B">
      <w:pPr>
        <w:spacing w:after="0" w:line="360" w:lineRule="auto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</w:t>
      </w:r>
      <w:r w:rsidR="00AD07C7"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确认</w:t>
      </w:r>
      <w:r w:rsidR="00CF0BA6"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考试须知</w:t>
      </w:r>
      <w:r w:rsidR="00AD07C7"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：</w:t>
      </w:r>
      <w:proofErr w:type="gramStart"/>
      <w:r w:rsidR="006E6406">
        <w:rPr>
          <w:rFonts w:ascii="Times New Roman" w:eastAsia="仿宋_GB2312" w:hAnsi="Times New Roman" w:cs="Times New Roman" w:hint="eastAsia"/>
          <w:sz w:val="32"/>
          <w:szCs w:val="32"/>
        </w:rPr>
        <w:t>勾选</w:t>
      </w:r>
      <w:r w:rsidR="00AD07C7" w:rsidRPr="00122C6D">
        <w:rPr>
          <w:rFonts w:ascii="Times New Roman" w:eastAsia="仿宋_GB2312" w:hAnsi="Times New Roman" w:cs="Times New Roman"/>
          <w:sz w:val="32"/>
          <w:szCs w:val="32"/>
        </w:rPr>
        <w:t>确认</w:t>
      </w:r>
      <w:proofErr w:type="gramEnd"/>
      <w:r w:rsidR="00AD07C7" w:rsidRPr="00122C6D">
        <w:rPr>
          <w:rFonts w:ascii="Times New Roman" w:eastAsia="仿宋_GB2312" w:hAnsi="Times New Roman" w:cs="Times New Roman"/>
          <w:sz w:val="32"/>
          <w:szCs w:val="32"/>
        </w:rPr>
        <w:t>本人已认真阅读并知晓考试申请相关事宜，</w:t>
      </w:r>
      <w:r w:rsidR="006E6406">
        <w:rPr>
          <w:rFonts w:ascii="Times New Roman" w:eastAsia="仿宋_GB2312" w:hAnsi="Times New Roman" w:cs="Times New Roman" w:hint="eastAsia"/>
          <w:sz w:val="32"/>
          <w:szCs w:val="32"/>
        </w:rPr>
        <w:t>再</w:t>
      </w:r>
      <w:r w:rsidR="00AD07C7" w:rsidRPr="00122C6D">
        <w:rPr>
          <w:rFonts w:ascii="Times New Roman" w:eastAsia="仿宋_GB2312" w:hAnsi="Times New Roman" w:cs="Times New Roman"/>
          <w:sz w:val="32"/>
          <w:szCs w:val="32"/>
        </w:rPr>
        <w:t>进入下一步。</w:t>
      </w:r>
    </w:p>
    <w:p w14:paraId="635D3834" w14:textId="3456741A" w:rsidR="00AD07C7" w:rsidRDefault="00AD07C7" w:rsidP="00122C6D">
      <w:pPr>
        <w:spacing w:after="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FEA1882" wp14:editId="33786EDA">
            <wp:extent cx="3990975" cy="2189020"/>
            <wp:effectExtent l="0" t="0" r="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771" r="25483"/>
                    <a:stretch/>
                  </pic:blipFill>
                  <pic:spPr bwMode="auto">
                    <a:xfrm>
                      <a:off x="0" y="0"/>
                      <a:ext cx="4002458" cy="2195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B0E0E2" w14:textId="77777777" w:rsidR="00577530" w:rsidRPr="00122C6D" w:rsidRDefault="00577530" w:rsidP="00122C6D">
      <w:pPr>
        <w:spacing w:after="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CFB3282" w14:textId="1AC1DA5C" w:rsidR="001D41D3" w:rsidRPr="00122C6D" w:rsidRDefault="00577530" w:rsidP="006E6406">
      <w:pPr>
        <w:spacing w:after="0" w:line="36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4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</w:t>
      </w:r>
      <w:r w:rsidR="00AD07C7" w:rsidRPr="006E6406">
        <w:rPr>
          <w:rFonts w:ascii="Times New Roman" w:eastAsia="仿宋_GB2312" w:hAnsi="Times New Roman" w:cs="Times New Roman"/>
          <w:b/>
          <w:bCs/>
          <w:sz w:val="32"/>
          <w:szCs w:val="32"/>
        </w:rPr>
        <w:t>填写考试申请信息：</w:t>
      </w:r>
    </w:p>
    <w:p w14:paraId="3776B16C" w14:textId="44DD5522" w:rsidR="001D41D3" w:rsidRPr="00122C6D" w:rsidRDefault="001D41D3" w:rsidP="00122C6D">
      <w:pPr>
        <w:spacing w:after="0" w:line="36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2C6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A17D609" wp14:editId="0F9B4A34">
            <wp:extent cx="7019925" cy="513881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82" t="1599" r="9082" b="-1599"/>
                    <a:stretch/>
                  </pic:blipFill>
                  <pic:spPr bwMode="auto">
                    <a:xfrm>
                      <a:off x="0" y="0"/>
                      <a:ext cx="7062272" cy="5169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0EF4E" w14:textId="77777777" w:rsidR="001D41D3" w:rsidRPr="00122C6D" w:rsidRDefault="001D41D3" w:rsidP="00122C6D">
      <w:pPr>
        <w:spacing w:after="0" w:line="360" w:lineRule="auto"/>
        <w:ind w:leftChars="400" w:left="88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考试时间和地点：</w:t>
      </w:r>
    </w:p>
    <w:p w14:paraId="4D3D57C5" w14:textId="3BF41EAC" w:rsidR="00AD07C7" w:rsidRPr="00122C6D" w:rsidRDefault="00AD07C7" w:rsidP="0065739B">
      <w:pPr>
        <w:spacing w:after="0" w:line="360" w:lineRule="auto"/>
        <w:ind w:leftChars="400" w:left="880"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假如是随堂考试，</w:t>
      </w:r>
      <w:r w:rsidR="001D41D3" w:rsidRPr="00122C6D">
        <w:rPr>
          <w:rFonts w:ascii="Times New Roman" w:eastAsia="仿宋_GB2312" w:hAnsi="Times New Roman" w:cs="Times New Roman"/>
          <w:sz w:val="32"/>
          <w:szCs w:val="32"/>
        </w:rPr>
        <w:t>可以</w:t>
      </w:r>
      <w:proofErr w:type="gramStart"/>
      <w:r w:rsidR="001D41D3" w:rsidRPr="00122C6D">
        <w:rPr>
          <w:rFonts w:ascii="Times New Roman" w:eastAsia="仿宋_GB2312" w:hAnsi="Times New Roman" w:cs="Times New Roman"/>
          <w:sz w:val="32"/>
          <w:szCs w:val="32"/>
        </w:rPr>
        <w:t>直接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勾选最</w:t>
      </w:r>
      <w:proofErr w:type="gramEnd"/>
      <w:r w:rsidRPr="00122C6D">
        <w:rPr>
          <w:rFonts w:ascii="Times New Roman" w:eastAsia="仿宋_GB2312" w:hAnsi="Times New Roman" w:cs="Times New Roman"/>
          <w:sz w:val="32"/>
          <w:szCs w:val="32"/>
        </w:rPr>
        <w:t>上方的随</w:t>
      </w:r>
      <w:proofErr w:type="gramStart"/>
      <w:r w:rsidRPr="00122C6D">
        <w:rPr>
          <w:rFonts w:ascii="Times New Roman" w:eastAsia="仿宋_GB2312" w:hAnsi="Times New Roman" w:cs="Times New Roman"/>
          <w:sz w:val="32"/>
          <w:szCs w:val="32"/>
        </w:rPr>
        <w:t>堂考试</w:t>
      </w:r>
      <w:proofErr w:type="gramEnd"/>
      <w:r w:rsidRPr="00122C6D">
        <w:rPr>
          <w:rFonts w:ascii="Times New Roman" w:eastAsia="仿宋_GB2312" w:hAnsi="Times New Roman" w:cs="Times New Roman"/>
          <w:sz w:val="32"/>
          <w:szCs w:val="32"/>
        </w:rPr>
        <w:t>选项，系统会自动</w:t>
      </w:r>
      <w:r w:rsidR="001D41D3" w:rsidRPr="00122C6D">
        <w:rPr>
          <w:rFonts w:ascii="Times New Roman" w:eastAsia="仿宋_GB2312" w:hAnsi="Times New Roman" w:cs="Times New Roman"/>
          <w:sz w:val="32"/>
          <w:szCs w:val="32"/>
        </w:rPr>
        <w:t>设定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考试时间</w:t>
      </w:r>
      <w:r w:rsidR="001D41D3" w:rsidRPr="00122C6D">
        <w:rPr>
          <w:rFonts w:ascii="Times New Roman" w:eastAsia="仿宋_GB2312" w:hAnsi="Times New Roman" w:cs="Times New Roman"/>
          <w:sz w:val="32"/>
          <w:szCs w:val="32"/>
        </w:rPr>
        <w:t>和地点，考试时间</w:t>
      </w:r>
      <w:proofErr w:type="gramStart"/>
      <w:r w:rsidR="00EA77DF">
        <w:rPr>
          <w:rFonts w:ascii="Times New Roman" w:eastAsia="仿宋_GB2312" w:hAnsi="Times New Roman" w:cs="Times New Roman" w:hint="eastAsia"/>
          <w:sz w:val="32"/>
          <w:szCs w:val="32"/>
        </w:rPr>
        <w:t>取</w:t>
      </w:r>
      <w:r w:rsidR="001D41D3" w:rsidRPr="00122C6D">
        <w:rPr>
          <w:rFonts w:ascii="Times New Roman" w:eastAsia="仿宋_GB2312" w:hAnsi="Times New Roman" w:cs="Times New Roman"/>
          <w:sz w:val="32"/>
          <w:szCs w:val="32"/>
        </w:rPr>
        <w:t>最后</w:t>
      </w:r>
      <w:proofErr w:type="gramEnd"/>
      <w:r w:rsidR="001D41D3" w:rsidRPr="00122C6D">
        <w:rPr>
          <w:rFonts w:ascii="Times New Roman" w:eastAsia="仿宋_GB2312" w:hAnsi="Times New Roman" w:cs="Times New Roman"/>
          <w:sz w:val="32"/>
          <w:szCs w:val="32"/>
        </w:rPr>
        <w:t>一次上课时间，</w:t>
      </w:r>
      <w:r w:rsidR="002C65EE" w:rsidRPr="00122C6D">
        <w:rPr>
          <w:rFonts w:ascii="Times New Roman" w:eastAsia="仿宋_GB2312" w:hAnsi="Times New Roman" w:cs="Times New Roman"/>
          <w:sz w:val="32"/>
          <w:szCs w:val="32"/>
        </w:rPr>
        <w:t>考试</w:t>
      </w:r>
      <w:r w:rsidR="001D41D3" w:rsidRPr="00122C6D">
        <w:rPr>
          <w:rFonts w:ascii="Times New Roman" w:eastAsia="仿宋_GB2312" w:hAnsi="Times New Roman" w:cs="Times New Roman"/>
          <w:sz w:val="32"/>
          <w:szCs w:val="32"/>
        </w:rPr>
        <w:t>地点</w:t>
      </w:r>
      <w:r w:rsidR="00EA77DF">
        <w:rPr>
          <w:rFonts w:ascii="Times New Roman" w:eastAsia="仿宋_GB2312" w:hAnsi="Times New Roman" w:cs="Times New Roman" w:hint="eastAsia"/>
          <w:sz w:val="32"/>
          <w:szCs w:val="32"/>
        </w:rPr>
        <w:t>取</w:t>
      </w:r>
      <w:r w:rsidR="002C65EE" w:rsidRPr="00122C6D">
        <w:rPr>
          <w:rFonts w:ascii="Times New Roman" w:eastAsia="仿宋_GB2312" w:hAnsi="Times New Roman" w:cs="Times New Roman"/>
          <w:sz w:val="32"/>
          <w:szCs w:val="32"/>
        </w:rPr>
        <w:t>上课教室</w:t>
      </w:r>
      <w:r w:rsidR="0064603C" w:rsidRPr="00122C6D">
        <w:rPr>
          <w:rFonts w:ascii="Times New Roman" w:eastAsia="仿宋_GB2312" w:hAnsi="Times New Roman" w:cs="Times New Roman"/>
          <w:sz w:val="32"/>
          <w:szCs w:val="32"/>
        </w:rPr>
        <w:t>（假如需要更换或者增加教室请在备注中说明）</w:t>
      </w:r>
      <w:r w:rsidR="001D41D3" w:rsidRPr="00122C6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8262731" w14:textId="6DC4B31E" w:rsidR="001D41D3" w:rsidRPr="00122C6D" w:rsidRDefault="001D41D3" w:rsidP="00122C6D">
      <w:pPr>
        <w:spacing w:after="0" w:line="360" w:lineRule="auto"/>
        <w:ind w:leftChars="400" w:left="88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假如是非随堂考试，需要自己指定考试周次、星期、节次（或者具体时间）和校区</w:t>
      </w:r>
      <w:r w:rsidR="0064603C" w:rsidRPr="00122C6D">
        <w:rPr>
          <w:rFonts w:ascii="Times New Roman" w:eastAsia="仿宋_GB2312" w:hAnsi="Times New Roman" w:cs="Times New Roman"/>
          <w:sz w:val="32"/>
          <w:szCs w:val="32"/>
        </w:rPr>
        <w:t>，具体教室由该校区考务老师指定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0AB9B14" w14:textId="51360642" w:rsidR="001D41D3" w:rsidRPr="00122C6D" w:rsidRDefault="001D41D3" w:rsidP="00122C6D">
      <w:pPr>
        <w:spacing w:after="0" w:line="360" w:lineRule="auto"/>
        <w:ind w:leftChars="400" w:left="88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试卷送审单：</w:t>
      </w:r>
    </w:p>
    <w:p w14:paraId="209AE06E" w14:textId="3712B9A9" w:rsidR="001D41D3" w:rsidRPr="00122C6D" w:rsidRDefault="001D41D3" w:rsidP="00122C6D">
      <w:pPr>
        <w:spacing w:after="0" w:line="360" w:lineRule="auto"/>
        <w:ind w:leftChars="400" w:left="88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仅支持上</w:t>
      </w:r>
      <w:proofErr w:type="gramStart"/>
      <w:r w:rsidRPr="00122C6D">
        <w:rPr>
          <w:rFonts w:ascii="Times New Roman" w:eastAsia="仿宋_GB2312" w:hAnsi="Times New Roman" w:cs="Times New Roman"/>
          <w:sz w:val="32"/>
          <w:szCs w:val="32"/>
        </w:rPr>
        <w:t>传图片</w:t>
      </w:r>
      <w:proofErr w:type="gramEnd"/>
      <w:r w:rsidRPr="00122C6D">
        <w:rPr>
          <w:rFonts w:ascii="Times New Roman" w:eastAsia="仿宋_GB2312" w:hAnsi="Times New Roman" w:cs="Times New Roman"/>
          <w:sz w:val="32"/>
          <w:szCs w:val="32"/>
        </w:rPr>
        <w:t>格式的试卷送审单，上传的</w:t>
      </w:r>
      <w:r w:rsidR="00693213" w:rsidRPr="00122C6D">
        <w:rPr>
          <w:rFonts w:ascii="Times New Roman" w:eastAsia="仿宋_GB2312" w:hAnsi="Times New Roman" w:cs="Times New Roman"/>
          <w:sz w:val="32"/>
          <w:szCs w:val="32"/>
        </w:rPr>
        <w:t>须是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按</w:t>
      </w:r>
      <w:r w:rsidR="00693213" w:rsidRPr="00122C6D">
        <w:rPr>
          <w:rFonts w:ascii="Times New Roman" w:eastAsia="仿宋_GB2312" w:hAnsi="Times New Roman" w:cs="Times New Roman"/>
          <w:sz w:val="32"/>
          <w:szCs w:val="32"/>
        </w:rPr>
        <w:t>照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学校规定审核完成</w:t>
      </w:r>
      <w:r w:rsidR="00693213" w:rsidRPr="00122C6D">
        <w:rPr>
          <w:rFonts w:ascii="Times New Roman" w:eastAsia="仿宋_GB2312" w:hAnsi="Times New Roman" w:cs="Times New Roman"/>
          <w:sz w:val="32"/>
          <w:szCs w:val="32"/>
        </w:rPr>
        <w:t>的试卷送审单，不符合规定的送审单会导致申请退回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1259CD7" w14:textId="77777777" w:rsidR="00693213" w:rsidRPr="00122C6D" w:rsidRDefault="00693213" w:rsidP="00122C6D">
      <w:pPr>
        <w:spacing w:after="0" w:line="360" w:lineRule="auto"/>
        <w:ind w:leftChars="400" w:left="88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备注：</w:t>
      </w:r>
    </w:p>
    <w:p w14:paraId="646968D3" w14:textId="6EB80581" w:rsidR="00693213" w:rsidRPr="00122C6D" w:rsidRDefault="00693213" w:rsidP="00122C6D">
      <w:pPr>
        <w:spacing w:after="0" w:line="360" w:lineRule="auto"/>
        <w:ind w:leftChars="400" w:left="88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备注栏可以</w:t>
      </w:r>
      <w:proofErr w:type="gramStart"/>
      <w:r w:rsidRPr="00122C6D">
        <w:rPr>
          <w:rFonts w:ascii="Times New Roman" w:eastAsia="仿宋_GB2312" w:hAnsi="Times New Roman" w:cs="Times New Roman"/>
          <w:sz w:val="32"/>
          <w:szCs w:val="32"/>
        </w:rPr>
        <w:t>填写排考意向</w:t>
      </w:r>
      <w:proofErr w:type="gramEnd"/>
      <w:r w:rsidRPr="00122C6D">
        <w:rPr>
          <w:rFonts w:ascii="Times New Roman" w:eastAsia="仿宋_GB2312" w:hAnsi="Times New Roman" w:cs="Times New Roman"/>
          <w:sz w:val="32"/>
          <w:szCs w:val="32"/>
        </w:rPr>
        <w:t>，比如教学楼、教室信息，</w:t>
      </w:r>
      <w:proofErr w:type="gramStart"/>
      <w:r w:rsidRPr="00122C6D">
        <w:rPr>
          <w:rFonts w:ascii="Times New Roman" w:eastAsia="仿宋_GB2312" w:hAnsi="Times New Roman" w:cs="Times New Roman"/>
          <w:sz w:val="32"/>
          <w:szCs w:val="32"/>
        </w:rPr>
        <w:t>排考时</w:t>
      </w:r>
      <w:proofErr w:type="gramEnd"/>
      <w:r w:rsidRPr="00122C6D">
        <w:rPr>
          <w:rFonts w:ascii="Times New Roman" w:eastAsia="仿宋_GB2312" w:hAnsi="Times New Roman" w:cs="Times New Roman"/>
          <w:sz w:val="32"/>
          <w:szCs w:val="32"/>
        </w:rPr>
        <w:t>将酌情考虑，并根据实际情况处理。</w:t>
      </w:r>
    </w:p>
    <w:p w14:paraId="285C2190" w14:textId="2280527D" w:rsidR="001D41D3" w:rsidRPr="00122C6D" w:rsidRDefault="00693213" w:rsidP="00122C6D">
      <w:pPr>
        <w:spacing w:after="0" w:line="360" w:lineRule="auto"/>
        <w:ind w:leftChars="400" w:left="88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时间冲突检测：</w:t>
      </w:r>
    </w:p>
    <w:p w14:paraId="070915B6" w14:textId="77777777" w:rsidR="00E13694" w:rsidRDefault="00693213" w:rsidP="00E13694">
      <w:pPr>
        <w:spacing w:after="0" w:line="360" w:lineRule="auto"/>
        <w:ind w:leftChars="400" w:left="88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此处设置非必须不要取消勾选，假如需要取消班级和学生时间冲突检测，必须征得该课程全体学生的同意</w:t>
      </w:r>
      <w:r w:rsidR="00CB3EB4" w:rsidRPr="00122C6D">
        <w:rPr>
          <w:rFonts w:ascii="Times New Roman" w:eastAsia="仿宋_GB2312" w:hAnsi="Times New Roman" w:cs="Times New Roman"/>
          <w:sz w:val="32"/>
          <w:szCs w:val="32"/>
        </w:rPr>
        <w:t>，考场时间冲突检测不得取消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66925B9" w14:textId="55E5609F" w:rsidR="00CB3EB4" w:rsidRPr="00122C6D" w:rsidRDefault="00577530" w:rsidP="00E13694">
      <w:pPr>
        <w:spacing w:after="0" w:line="36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B3EB4"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填写试卷印刷信息：</w:t>
      </w:r>
    </w:p>
    <w:p w14:paraId="411904B5" w14:textId="22822635" w:rsidR="00CB3EB4" w:rsidRPr="00122C6D" w:rsidRDefault="00CB3EB4" w:rsidP="00122C6D">
      <w:pPr>
        <w:spacing w:after="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600896E" wp14:editId="46868791">
            <wp:extent cx="7896225" cy="4419297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6292"/>
                    <a:stretch/>
                  </pic:blipFill>
                  <pic:spPr bwMode="auto">
                    <a:xfrm>
                      <a:off x="0" y="0"/>
                      <a:ext cx="7918685" cy="4431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A7607F" w14:textId="77777777" w:rsidR="00127179" w:rsidRDefault="00CB3EB4" w:rsidP="00127179">
      <w:pPr>
        <w:spacing w:after="0" w:line="360" w:lineRule="auto"/>
        <w:ind w:leftChars="200" w:left="440"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手机号码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须为真实号码，以便联系申请人；</w:t>
      </w:r>
      <w:r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试卷页数</w:t>
      </w:r>
      <w:r w:rsidR="00E8177F" w:rsidRPr="00122C6D">
        <w:rPr>
          <w:rFonts w:ascii="Times New Roman" w:eastAsia="仿宋_GB2312" w:hAnsi="Times New Roman" w:cs="Times New Roman"/>
          <w:b/>
          <w:bCs/>
          <w:sz w:val="32"/>
          <w:szCs w:val="32"/>
        </w:rPr>
        <w:t>（书页）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A4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版面计算，比如一面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A3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的试卷，此处</w:t>
      </w:r>
      <w:r w:rsidR="00E8177F" w:rsidRPr="00122C6D">
        <w:rPr>
          <w:rFonts w:ascii="Times New Roman" w:eastAsia="仿宋_GB2312" w:hAnsi="Times New Roman" w:cs="Times New Roman"/>
          <w:sz w:val="32"/>
          <w:szCs w:val="32"/>
        </w:rPr>
        <w:t>应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填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2</w:t>
      </w:r>
      <w:r w:rsidR="00E8177F" w:rsidRPr="00122C6D">
        <w:rPr>
          <w:rFonts w:ascii="Times New Roman" w:eastAsia="仿宋_GB2312" w:hAnsi="Times New Roman" w:cs="Times New Roman"/>
          <w:sz w:val="32"/>
          <w:szCs w:val="32"/>
        </w:rPr>
        <w:t>，一张</w:t>
      </w:r>
      <w:r w:rsidR="00E8177F" w:rsidRPr="00122C6D">
        <w:rPr>
          <w:rFonts w:ascii="Times New Roman" w:eastAsia="仿宋_GB2312" w:hAnsi="Times New Roman" w:cs="Times New Roman"/>
          <w:sz w:val="32"/>
          <w:szCs w:val="32"/>
        </w:rPr>
        <w:t>A4</w:t>
      </w:r>
      <w:r w:rsidR="00E8177F" w:rsidRPr="00122C6D">
        <w:rPr>
          <w:rFonts w:ascii="Times New Roman" w:eastAsia="仿宋_GB2312" w:hAnsi="Times New Roman" w:cs="Times New Roman"/>
          <w:sz w:val="32"/>
          <w:szCs w:val="32"/>
        </w:rPr>
        <w:t>大小正反两面的试卷，也应该填</w:t>
      </w:r>
      <w:r w:rsidR="00E8177F" w:rsidRPr="00122C6D">
        <w:rPr>
          <w:rFonts w:ascii="Times New Roman" w:eastAsia="仿宋_GB2312" w:hAnsi="Times New Roman" w:cs="Times New Roman"/>
          <w:sz w:val="32"/>
          <w:szCs w:val="32"/>
        </w:rPr>
        <w:t>2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。试卷</w:t>
      </w:r>
      <w:r w:rsidR="00D3361A" w:rsidRPr="00122C6D">
        <w:rPr>
          <w:rFonts w:ascii="Times New Roman" w:eastAsia="仿宋_GB2312" w:hAnsi="Times New Roman" w:cs="Times New Roman"/>
          <w:sz w:val="32"/>
          <w:szCs w:val="32"/>
        </w:rPr>
        <w:t>份数</w:t>
      </w:r>
      <w:r w:rsidR="00D753EA" w:rsidRPr="00122C6D">
        <w:rPr>
          <w:rFonts w:ascii="Times New Roman" w:eastAsia="仿宋_GB2312" w:hAnsi="Times New Roman" w:cs="Times New Roman"/>
          <w:sz w:val="32"/>
          <w:szCs w:val="32"/>
        </w:rPr>
        <w:t>和答题</w:t>
      </w:r>
      <w:proofErr w:type="gramStart"/>
      <w:r w:rsidR="00D753EA" w:rsidRPr="00122C6D">
        <w:rPr>
          <w:rFonts w:ascii="Times New Roman" w:eastAsia="仿宋_GB2312" w:hAnsi="Times New Roman" w:cs="Times New Roman"/>
          <w:sz w:val="32"/>
          <w:szCs w:val="32"/>
        </w:rPr>
        <w:t>册</w:t>
      </w:r>
      <w:proofErr w:type="gramEnd"/>
      <w:r w:rsidR="00D753EA" w:rsidRPr="00122C6D">
        <w:rPr>
          <w:rFonts w:ascii="Times New Roman" w:eastAsia="仿宋_GB2312" w:hAnsi="Times New Roman" w:cs="Times New Roman"/>
          <w:sz w:val="32"/>
          <w:szCs w:val="32"/>
        </w:rPr>
        <w:t>份数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按</w:t>
      </w:r>
      <w:r w:rsidR="0012717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考生人数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*105%</w:t>
      </w:r>
      <w:r w:rsidR="00127179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D753EA" w:rsidRPr="00122C6D">
        <w:rPr>
          <w:rFonts w:ascii="Times New Roman" w:eastAsia="仿宋_GB2312" w:hAnsi="Times New Roman" w:cs="Times New Roman"/>
          <w:sz w:val="32"/>
          <w:szCs w:val="32"/>
        </w:rPr>
        <w:t>进位取值，其他</w:t>
      </w:r>
      <w:r w:rsidR="00D3361A" w:rsidRPr="00122C6D">
        <w:rPr>
          <w:rFonts w:ascii="Times New Roman" w:eastAsia="仿宋_GB2312" w:hAnsi="Times New Roman" w:cs="Times New Roman"/>
          <w:sz w:val="32"/>
          <w:szCs w:val="32"/>
        </w:rPr>
        <w:t>物品默认为</w:t>
      </w:r>
      <w:r w:rsidR="00D3361A" w:rsidRPr="00122C6D">
        <w:rPr>
          <w:rFonts w:ascii="Times New Roman" w:eastAsia="仿宋_GB2312" w:hAnsi="Times New Roman" w:cs="Times New Roman"/>
          <w:sz w:val="32"/>
          <w:szCs w:val="32"/>
        </w:rPr>
        <w:t>0</w:t>
      </w:r>
      <w:r w:rsidR="00D3361A" w:rsidRPr="00122C6D">
        <w:rPr>
          <w:rFonts w:ascii="Times New Roman" w:eastAsia="仿宋_GB2312" w:hAnsi="Times New Roman" w:cs="Times New Roman"/>
          <w:sz w:val="32"/>
          <w:szCs w:val="32"/>
        </w:rPr>
        <w:t>，如有需要</w:t>
      </w:r>
      <w:r w:rsidR="005D6512" w:rsidRPr="00122C6D">
        <w:rPr>
          <w:rFonts w:ascii="Times New Roman" w:eastAsia="仿宋_GB2312" w:hAnsi="Times New Roman" w:cs="Times New Roman"/>
          <w:sz w:val="32"/>
          <w:szCs w:val="32"/>
        </w:rPr>
        <w:t>请</w:t>
      </w:r>
      <w:r w:rsidR="00D3361A" w:rsidRPr="00122C6D">
        <w:rPr>
          <w:rFonts w:ascii="Times New Roman" w:eastAsia="仿宋_GB2312" w:hAnsi="Times New Roman" w:cs="Times New Roman"/>
          <w:sz w:val="32"/>
          <w:szCs w:val="32"/>
        </w:rPr>
        <w:t>据实填写</w:t>
      </w:r>
      <w:r w:rsidR="00CA1E07" w:rsidRPr="00122C6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84ADBA8" w14:textId="20810787" w:rsidR="00E8177F" w:rsidRPr="00127179" w:rsidRDefault="00577530" w:rsidP="00127179">
      <w:pPr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</w:t>
      </w:r>
      <w:r w:rsidR="00E8177F" w:rsidRPr="00127179">
        <w:rPr>
          <w:rFonts w:ascii="Times New Roman" w:eastAsia="仿宋_GB2312" w:hAnsi="Times New Roman" w:cs="Times New Roman"/>
          <w:b/>
          <w:bCs/>
          <w:sz w:val="32"/>
          <w:szCs w:val="32"/>
        </w:rPr>
        <w:t>保存和送审</w:t>
      </w:r>
    </w:p>
    <w:p w14:paraId="40C5E539" w14:textId="0FF12DD6" w:rsidR="00CA1E07" w:rsidRPr="00122C6D" w:rsidRDefault="00CA1E07" w:rsidP="00122C6D">
      <w:pPr>
        <w:spacing w:after="0" w:line="360" w:lineRule="auto"/>
        <w:ind w:leftChars="300" w:left="66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填写完成后，必须送审才能把申请提交给下一步审核人</w:t>
      </w:r>
      <w:r w:rsidR="00490520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假如选择保存，</w:t>
      </w:r>
      <w:r w:rsidR="005D6512" w:rsidRPr="00122C6D">
        <w:rPr>
          <w:rFonts w:ascii="Times New Roman" w:eastAsia="仿宋_GB2312" w:hAnsi="Times New Roman" w:cs="Times New Roman"/>
          <w:sz w:val="32"/>
          <w:szCs w:val="32"/>
        </w:rPr>
        <w:t>此时申请是没有送审的，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可在申请列表界面</w:t>
      </w:r>
      <w:r w:rsidR="005D6512" w:rsidRPr="00122C6D">
        <w:rPr>
          <w:rFonts w:ascii="Times New Roman" w:eastAsia="仿宋_GB2312" w:hAnsi="Times New Roman" w:cs="Times New Roman"/>
          <w:sz w:val="32"/>
          <w:szCs w:val="32"/>
        </w:rPr>
        <w:t>通过右方功能按钮继续进行修</w:t>
      </w:r>
      <w:proofErr w:type="gramStart"/>
      <w:r w:rsidR="005D6512" w:rsidRPr="00122C6D">
        <w:rPr>
          <w:rFonts w:ascii="Times New Roman" w:eastAsia="仿宋_GB2312" w:hAnsi="Times New Roman" w:cs="Times New Roman"/>
          <w:sz w:val="32"/>
          <w:szCs w:val="32"/>
        </w:rPr>
        <w:t>删</w:t>
      </w:r>
      <w:proofErr w:type="gramEnd"/>
      <w:r w:rsidR="005D6512" w:rsidRPr="00122C6D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送审</w:t>
      </w:r>
      <w:r w:rsidR="005D6512" w:rsidRPr="00122C6D">
        <w:rPr>
          <w:rFonts w:ascii="Times New Roman" w:eastAsia="仿宋_GB2312" w:hAnsi="Times New Roman" w:cs="Times New Roman"/>
          <w:sz w:val="32"/>
          <w:szCs w:val="32"/>
        </w:rPr>
        <w:t>的操作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5243DC1" w14:textId="77777777" w:rsidR="005D6512" w:rsidRPr="00122C6D" w:rsidRDefault="00CA1E07" w:rsidP="00122C6D">
      <w:pPr>
        <w:spacing w:after="0" w:line="360" w:lineRule="auto"/>
        <w:ind w:leftChars="300" w:left="66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送审时，</w:t>
      </w:r>
      <w:r w:rsidR="005D6512" w:rsidRPr="00122C6D">
        <w:rPr>
          <w:rFonts w:ascii="Times New Roman" w:eastAsia="仿宋_GB2312" w:hAnsi="Times New Roman" w:cs="Times New Roman"/>
          <w:sz w:val="32"/>
          <w:szCs w:val="32"/>
        </w:rPr>
        <w:t>须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根据考试</w:t>
      </w:r>
      <w:r w:rsidR="005D6512" w:rsidRPr="00122C6D">
        <w:rPr>
          <w:rFonts w:ascii="Times New Roman" w:eastAsia="仿宋_GB2312" w:hAnsi="Times New Roman" w:cs="Times New Roman"/>
          <w:sz w:val="32"/>
          <w:szCs w:val="32"/>
        </w:rPr>
        <w:t>地点所在校区（非印刷厂所在校区）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选择</w:t>
      </w:r>
      <w:r w:rsidR="005D6512" w:rsidRPr="00122C6D">
        <w:rPr>
          <w:rFonts w:ascii="Times New Roman" w:eastAsia="仿宋_GB2312" w:hAnsi="Times New Roman" w:cs="Times New Roman"/>
          <w:sz w:val="32"/>
          <w:szCs w:val="32"/>
        </w:rPr>
        <w:t>审核人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，考试地点在青山，选择青山的审核人，在黄家湖，选择黄家湖审核人，注意不要选错</w:t>
      </w:r>
      <w:r w:rsidR="005D6512" w:rsidRPr="00122C6D">
        <w:rPr>
          <w:rFonts w:ascii="Times New Roman" w:eastAsia="仿宋_GB2312" w:hAnsi="Times New Roman" w:cs="Times New Roman"/>
          <w:sz w:val="32"/>
          <w:szCs w:val="32"/>
        </w:rPr>
        <w:t>，否则会延误审核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74EEA95" w14:textId="5D7463C4" w:rsidR="00CA1E07" w:rsidRPr="00122C6D" w:rsidRDefault="00CA1E07" w:rsidP="00122C6D">
      <w:pPr>
        <w:spacing w:after="0" w:line="360" w:lineRule="auto"/>
        <w:ind w:leftChars="300" w:left="66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送审成功后，会有送审成功的信息提示。</w:t>
      </w:r>
    </w:p>
    <w:p w14:paraId="7E6B1C53" w14:textId="3267089E" w:rsidR="005D6512" w:rsidRPr="00122C6D" w:rsidRDefault="0064603C" w:rsidP="00274951">
      <w:pPr>
        <w:spacing w:after="0" w:line="360" w:lineRule="auto"/>
        <w:ind w:leftChars="300" w:left="660"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BA1C8F3" wp14:editId="440EC68E">
            <wp:extent cx="2628900" cy="1925889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42269" cy="193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52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490520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="005D6512" w:rsidRPr="00122C6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9A0EFFC" wp14:editId="6E235FD3">
            <wp:extent cx="2828571" cy="136190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8571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B3A7D" w14:textId="49050FF0" w:rsidR="00E34886" w:rsidRDefault="00577530" w:rsidP="00E34886">
      <w:pPr>
        <w:spacing w:after="0" w:line="36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7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</w:t>
      </w:r>
      <w:r w:rsidR="005D6512" w:rsidRPr="00274951">
        <w:rPr>
          <w:rFonts w:ascii="Times New Roman" w:eastAsia="仿宋_GB2312" w:hAnsi="Times New Roman" w:cs="Times New Roman"/>
          <w:b/>
          <w:bCs/>
          <w:sz w:val="32"/>
          <w:szCs w:val="32"/>
        </w:rPr>
        <w:t>申请查看、修</w:t>
      </w:r>
      <w:proofErr w:type="gramStart"/>
      <w:r w:rsidR="005D6512" w:rsidRPr="00274951">
        <w:rPr>
          <w:rFonts w:ascii="Times New Roman" w:eastAsia="仿宋_GB2312" w:hAnsi="Times New Roman" w:cs="Times New Roman"/>
          <w:b/>
          <w:bCs/>
          <w:sz w:val="32"/>
          <w:szCs w:val="32"/>
        </w:rPr>
        <w:t>删</w:t>
      </w:r>
      <w:proofErr w:type="gramEnd"/>
      <w:r w:rsidR="005D6512" w:rsidRPr="00274951">
        <w:rPr>
          <w:rFonts w:ascii="Times New Roman" w:eastAsia="仿宋_GB2312" w:hAnsi="Times New Roman" w:cs="Times New Roman"/>
          <w:b/>
          <w:bCs/>
          <w:sz w:val="32"/>
          <w:szCs w:val="32"/>
        </w:rPr>
        <w:t>及审核进度查询</w:t>
      </w:r>
    </w:p>
    <w:p w14:paraId="61F8F7C4" w14:textId="08080116" w:rsidR="005D6512" w:rsidRPr="00E34886" w:rsidRDefault="005D6512" w:rsidP="00E34886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122C6D">
        <w:rPr>
          <w:noProof/>
        </w:rPr>
        <w:drawing>
          <wp:inline distT="0" distB="0" distL="0" distR="0" wp14:anchorId="7D0B6585" wp14:editId="3942A4EA">
            <wp:extent cx="7923809" cy="990476"/>
            <wp:effectExtent l="0" t="0" r="127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23809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0B653" w14:textId="74008F7F" w:rsidR="00D15F5A" w:rsidRPr="00E34886" w:rsidRDefault="00D15F5A" w:rsidP="00E34886">
      <w:pPr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34886">
        <w:rPr>
          <w:rFonts w:ascii="Times New Roman" w:eastAsia="仿宋_GB2312" w:hAnsi="Times New Roman" w:cs="Times New Roman"/>
          <w:sz w:val="32"/>
          <w:szCs w:val="32"/>
        </w:rPr>
        <w:t>点击查看和修</w:t>
      </w:r>
      <w:proofErr w:type="gramStart"/>
      <w:r w:rsidRPr="00E34886">
        <w:rPr>
          <w:rFonts w:ascii="Times New Roman" w:eastAsia="仿宋_GB2312" w:hAnsi="Times New Roman" w:cs="Times New Roman"/>
          <w:sz w:val="32"/>
          <w:szCs w:val="32"/>
        </w:rPr>
        <w:t>删</w:t>
      </w:r>
      <w:proofErr w:type="gramEnd"/>
      <w:r w:rsidRPr="00E34886">
        <w:rPr>
          <w:rFonts w:ascii="Times New Roman" w:eastAsia="仿宋_GB2312" w:hAnsi="Times New Roman" w:cs="Times New Roman"/>
          <w:sz w:val="32"/>
          <w:szCs w:val="32"/>
        </w:rPr>
        <w:t>，可以对申请（考试信息</w:t>
      </w:r>
      <w:r w:rsidR="00E34886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Pr="00E34886">
        <w:rPr>
          <w:rFonts w:ascii="Times New Roman" w:eastAsia="仿宋_GB2312" w:hAnsi="Times New Roman" w:cs="Times New Roman"/>
          <w:sz w:val="32"/>
          <w:szCs w:val="32"/>
        </w:rPr>
        <w:t>试卷印刷信息）进行查看和编辑。</w:t>
      </w:r>
    </w:p>
    <w:p w14:paraId="2E553471" w14:textId="371695AF" w:rsidR="00D15F5A" w:rsidRPr="00E34886" w:rsidRDefault="00D15F5A" w:rsidP="00E34886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122C6D">
        <w:rPr>
          <w:noProof/>
        </w:rPr>
        <w:drawing>
          <wp:inline distT="0" distB="0" distL="0" distR="0" wp14:anchorId="787922F4" wp14:editId="2104377B">
            <wp:extent cx="4686300" cy="1376136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8905" cy="137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B0EF" w14:textId="548E0408" w:rsidR="005D6512" w:rsidRDefault="005D6512" w:rsidP="00E34886">
      <w:pPr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34886">
        <w:rPr>
          <w:rFonts w:ascii="Times New Roman" w:eastAsia="仿宋_GB2312" w:hAnsi="Times New Roman" w:cs="Times New Roman"/>
          <w:sz w:val="32"/>
          <w:szCs w:val="32"/>
        </w:rPr>
        <w:t>点击审核记录，在弹出界面的最上方可以看到当前的审核人，具体</w:t>
      </w:r>
      <w:r w:rsidR="00D15F5A" w:rsidRPr="00E34886">
        <w:rPr>
          <w:rFonts w:ascii="Times New Roman" w:eastAsia="仿宋_GB2312" w:hAnsi="Times New Roman" w:cs="Times New Roman"/>
          <w:sz w:val="32"/>
          <w:szCs w:val="32"/>
        </w:rPr>
        <w:t>记录根据时间依次在下方展示</w:t>
      </w:r>
      <w:r w:rsidR="00E3488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E3488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2AC0EB3D" w14:textId="2745FA43" w:rsidR="005D6512" w:rsidRPr="00E34886" w:rsidRDefault="005D6512" w:rsidP="00E34886">
      <w:pPr>
        <w:spacing w:after="0" w:line="36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2C6D">
        <w:rPr>
          <w:noProof/>
        </w:rPr>
        <w:drawing>
          <wp:inline distT="0" distB="0" distL="0" distR="0" wp14:anchorId="2E9EC66A" wp14:editId="24D4214F">
            <wp:extent cx="5421942" cy="1952625"/>
            <wp:effectExtent l="0" t="0" r="762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51160" cy="196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D74C" w14:textId="02803775" w:rsidR="00E34886" w:rsidRDefault="00577530" w:rsidP="00E34886">
      <w:pPr>
        <w:spacing w:after="0" w:line="36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8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</w:t>
      </w:r>
      <w:r w:rsidR="004E3AE6" w:rsidRPr="00E34886">
        <w:rPr>
          <w:rFonts w:ascii="Times New Roman" w:eastAsia="仿宋_GB2312" w:hAnsi="Times New Roman" w:cs="Times New Roman"/>
          <w:b/>
          <w:bCs/>
          <w:sz w:val="32"/>
          <w:szCs w:val="32"/>
        </w:rPr>
        <w:t>申请进度</w:t>
      </w:r>
      <w:r w:rsidR="00D15F5A" w:rsidRPr="00E34886">
        <w:rPr>
          <w:rFonts w:ascii="Times New Roman" w:eastAsia="仿宋_GB2312" w:hAnsi="Times New Roman" w:cs="Times New Roman"/>
          <w:b/>
          <w:bCs/>
          <w:sz w:val="32"/>
          <w:szCs w:val="32"/>
        </w:rPr>
        <w:t>通知</w:t>
      </w:r>
    </w:p>
    <w:p w14:paraId="57CB249A" w14:textId="77777777" w:rsidR="00E34886" w:rsidRDefault="00D15F5A" w:rsidP="00E34886">
      <w:pPr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送审之后，待审核信息会出现在教学系统首页中间下方的待审核信息</w:t>
      </w:r>
      <w:r w:rsidR="004E3AE6" w:rsidRPr="00122C6D">
        <w:rPr>
          <w:rFonts w:ascii="Times New Roman" w:eastAsia="仿宋_GB2312" w:hAnsi="Times New Roman" w:cs="Times New Roman"/>
          <w:sz w:val="32"/>
          <w:szCs w:val="32"/>
        </w:rPr>
        <w:t>栏</w:t>
      </w:r>
      <w:r w:rsidRPr="00122C6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A8A1D8E" w14:textId="6D5E5AB8" w:rsidR="00D15F5A" w:rsidRPr="00122C6D" w:rsidRDefault="00D15F5A" w:rsidP="00E34886">
      <w:pPr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审核通过后，</w:t>
      </w:r>
      <w:r w:rsidR="004E3AE6" w:rsidRPr="00122C6D">
        <w:rPr>
          <w:rFonts w:ascii="Times New Roman" w:eastAsia="仿宋_GB2312" w:hAnsi="Times New Roman" w:cs="Times New Roman"/>
          <w:sz w:val="32"/>
          <w:szCs w:val="32"/>
        </w:rPr>
        <w:t>也会有通知出现在教学系统首页中间下方的通知栏。</w:t>
      </w:r>
    </w:p>
    <w:p w14:paraId="43CE9B42" w14:textId="5EC7553B" w:rsidR="004E3AE6" w:rsidRPr="00E34886" w:rsidRDefault="004E3AE6" w:rsidP="00E34886">
      <w:pPr>
        <w:spacing w:after="0" w:line="36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122C6D">
        <w:rPr>
          <w:noProof/>
        </w:rPr>
        <w:drawing>
          <wp:inline distT="0" distB="0" distL="0" distR="0" wp14:anchorId="201DA95A" wp14:editId="59F68D02">
            <wp:extent cx="8562928" cy="38385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76034" cy="38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9C64" w14:textId="77777777" w:rsidR="00E34886" w:rsidRDefault="00E34886" w:rsidP="00E34886">
      <w:pPr>
        <w:spacing w:after="0" w:line="36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505FBB5E" w14:textId="77777777" w:rsidR="00E34886" w:rsidRDefault="00E34886" w:rsidP="00E34886">
      <w:pPr>
        <w:spacing w:after="0" w:line="36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169BE0D3" w14:textId="191F2C31" w:rsidR="00E34886" w:rsidRDefault="00577530" w:rsidP="00E34886">
      <w:pPr>
        <w:spacing w:after="0" w:line="36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9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、试卷印刷单、考场安排表和考试安排信息</w:t>
      </w:r>
    </w:p>
    <w:p w14:paraId="7866E1A9" w14:textId="0ACA86A3" w:rsidR="004E3AE6" w:rsidRPr="00122C6D" w:rsidRDefault="004E3AE6" w:rsidP="00E34886">
      <w:pPr>
        <w:spacing w:after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rFonts w:ascii="Times New Roman" w:eastAsia="仿宋_GB2312" w:hAnsi="Times New Roman" w:cs="Times New Roman"/>
          <w:sz w:val="32"/>
          <w:szCs w:val="32"/>
        </w:rPr>
        <w:t>审核完成后，可以在考试安排查看中查看考试</w:t>
      </w:r>
      <w:r w:rsidR="00F54BE1" w:rsidRPr="00122C6D">
        <w:rPr>
          <w:rFonts w:ascii="Times New Roman" w:eastAsia="仿宋_GB2312" w:hAnsi="Times New Roman" w:cs="Times New Roman"/>
          <w:sz w:val="32"/>
          <w:szCs w:val="32"/>
        </w:rPr>
        <w:t>安排信息，最右方提供试卷印刷单和考场安排（学生签到表）的打印。</w:t>
      </w:r>
    </w:p>
    <w:p w14:paraId="1E6DDEBA" w14:textId="2323C445" w:rsidR="00431719" w:rsidRPr="00E34886" w:rsidRDefault="00F54BE1" w:rsidP="00E34886">
      <w:pPr>
        <w:spacing w:after="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22C6D">
        <w:rPr>
          <w:noProof/>
        </w:rPr>
        <w:drawing>
          <wp:inline distT="0" distB="0" distL="0" distR="0" wp14:anchorId="51123723" wp14:editId="64AAC0E1">
            <wp:extent cx="4559448" cy="25812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132" cy="258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88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34886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 w:rsidRPr="00122C6D">
        <w:rPr>
          <w:noProof/>
        </w:rPr>
        <w:drawing>
          <wp:inline distT="0" distB="0" distL="0" distR="0" wp14:anchorId="36590F6E" wp14:editId="11B1BC97">
            <wp:extent cx="3780952" cy="2114286"/>
            <wp:effectExtent l="0" t="0" r="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80952" cy="2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719" w:rsidRPr="00E34886" w:rsidSect="006E6406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6536" w14:textId="77777777" w:rsidR="00913E0A" w:rsidRDefault="00913E0A">
      <w:pPr>
        <w:spacing w:after="0"/>
      </w:pPr>
      <w:r>
        <w:separator/>
      </w:r>
    </w:p>
  </w:endnote>
  <w:endnote w:type="continuationSeparator" w:id="0">
    <w:p w14:paraId="18D5BCDC" w14:textId="77777777" w:rsidR="00913E0A" w:rsidRDefault="00913E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4F21" w14:textId="77777777" w:rsidR="00913E0A" w:rsidRDefault="00913E0A">
      <w:pPr>
        <w:spacing w:after="0"/>
      </w:pPr>
      <w:r>
        <w:separator/>
      </w:r>
    </w:p>
  </w:footnote>
  <w:footnote w:type="continuationSeparator" w:id="0">
    <w:p w14:paraId="43F01435" w14:textId="77777777" w:rsidR="00913E0A" w:rsidRDefault="00913E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7079"/>
    <w:multiLevelType w:val="hybridMultilevel"/>
    <w:tmpl w:val="5802A83C"/>
    <w:lvl w:ilvl="0" w:tplc="46AE14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8C2421"/>
    <w:multiLevelType w:val="hybridMultilevel"/>
    <w:tmpl w:val="A336E75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1028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51D35A61"/>
    <w:multiLevelType w:val="multilevel"/>
    <w:tmpl w:val="04090021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851" w:hanging="426"/>
      </w:pPr>
    </w:lvl>
    <w:lvl w:ilvl="2">
      <w:start w:val="1"/>
      <w:numFmt w:val="decimal"/>
      <w:lvlText w:val="%3."/>
      <w:lvlJc w:val="left"/>
      <w:pPr>
        <w:ind w:left="1276" w:hanging="425"/>
      </w:p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4" w15:restartNumberingAfterBreak="0">
    <w:nsid w:val="557B15A0"/>
    <w:multiLevelType w:val="hybridMultilevel"/>
    <w:tmpl w:val="D9B80196"/>
    <w:lvl w:ilvl="0" w:tplc="3098AF00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5EB6734"/>
    <w:multiLevelType w:val="multilevel"/>
    <w:tmpl w:val="79E4B5F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992" w:hanging="567"/>
      </w:pPr>
      <w:rPr>
        <w:rFonts w:ascii="仿宋_GB2312" w:eastAsia="仿宋_GB2312" w:hint="eastAsia"/>
        <w:b/>
        <w:bCs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18E180F"/>
    <w:multiLevelType w:val="hybridMultilevel"/>
    <w:tmpl w:val="2A8E096E"/>
    <w:lvl w:ilvl="0" w:tplc="413884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ODFhZTk2MDk3NGRmNzU4MWUyMjcxZjI0ZTgwMTMifQ=="/>
  </w:docVars>
  <w:rsids>
    <w:rsidRoot w:val="00D31D50"/>
    <w:rsid w:val="00006089"/>
    <w:rsid w:val="0003200F"/>
    <w:rsid w:val="0005488E"/>
    <w:rsid w:val="00065D60"/>
    <w:rsid w:val="0007624D"/>
    <w:rsid w:val="000A29D8"/>
    <w:rsid w:val="00122C6D"/>
    <w:rsid w:val="00127179"/>
    <w:rsid w:val="00136209"/>
    <w:rsid w:val="00190019"/>
    <w:rsid w:val="001A0C3F"/>
    <w:rsid w:val="001A53F1"/>
    <w:rsid w:val="001B33E8"/>
    <w:rsid w:val="001B4933"/>
    <w:rsid w:val="001C2180"/>
    <w:rsid w:val="001C4F42"/>
    <w:rsid w:val="001D1DBF"/>
    <w:rsid w:val="001D41D3"/>
    <w:rsid w:val="00226CE5"/>
    <w:rsid w:val="00243C8F"/>
    <w:rsid w:val="00262593"/>
    <w:rsid w:val="00262F4C"/>
    <w:rsid w:val="00266AEA"/>
    <w:rsid w:val="00271698"/>
    <w:rsid w:val="00274951"/>
    <w:rsid w:val="002C65EE"/>
    <w:rsid w:val="002C71E1"/>
    <w:rsid w:val="002D0D7F"/>
    <w:rsid w:val="003206C8"/>
    <w:rsid w:val="00323B43"/>
    <w:rsid w:val="00333BCF"/>
    <w:rsid w:val="00341264"/>
    <w:rsid w:val="00361B31"/>
    <w:rsid w:val="00363061"/>
    <w:rsid w:val="00393C36"/>
    <w:rsid w:val="003D37D8"/>
    <w:rsid w:val="004001F9"/>
    <w:rsid w:val="00407289"/>
    <w:rsid w:val="00407317"/>
    <w:rsid w:val="00426133"/>
    <w:rsid w:val="00431719"/>
    <w:rsid w:val="004358AB"/>
    <w:rsid w:val="00456607"/>
    <w:rsid w:val="00463548"/>
    <w:rsid w:val="00476747"/>
    <w:rsid w:val="00490520"/>
    <w:rsid w:val="004C2164"/>
    <w:rsid w:val="004C7A64"/>
    <w:rsid w:val="004D1D2F"/>
    <w:rsid w:val="004E3AE6"/>
    <w:rsid w:val="005111AB"/>
    <w:rsid w:val="00524B5D"/>
    <w:rsid w:val="00555AE7"/>
    <w:rsid w:val="00556453"/>
    <w:rsid w:val="00577530"/>
    <w:rsid w:val="005D6512"/>
    <w:rsid w:val="00605432"/>
    <w:rsid w:val="00622CA3"/>
    <w:rsid w:val="0064603C"/>
    <w:rsid w:val="0065739B"/>
    <w:rsid w:val="006600E0"/>
    <w:rsid w:val="006705EA"/>
    <w:rsid w:val="00693213"/>
    <w:rsid w:val="006A2F50"/>
    <w:rsid w:val="006D2F2F"/>
    <w:rsid w:val="006D7811"/>
    <w:rsid w:val="006E6406"/>
    <w:rsid w:val="00706F16"/>
    <w:rsid w:val="00715B68"/>
    <w:rsid w:val="00763B8D"/>
    <w:rsid w:val="00766DE2"/>
    <w:rsid w:val="00772176"/>
    <w:rsid w:val="00783B1D"/>
    <w:rsid w:val="007844C4"/>
    <w:rsid w:val="0078669A"/>
    <w:rsid w:val="007A1B12"/>
    <w:rsid w:val="007B0B48"/>
    <w:rsid w:val="007D0A5A"/>
    <w:rsid w:val="00816233"/>
    <w:rsid w:val="00824CDC"/>
    <w:rsid w:val="00887708"/>
    <w:rsid w:val="00891D0A"/>
    <w:rsid w:val="00896E6A"/>
    <w:rsid w:val="008B7726"/>
    <w:rsid w:val="008E1A22"/>
    <w:rsid w:val="008F5FF4"/>
    <w:rsid w:val="00904801"/>
    <w:rsid w:val="00905765"/>
    <w:rsid w:val="00913E0A"/>
    <w:rsid w:val="009D46DA"/>
    <w:rsid w:val="009D7E40"/>
    <w:rsid w:val="009E1A80"/>
    <w:rsid w:val="009F134D"/>
    <w:rsid w:val="00A041FF"/>
    <w:rsid w:val="00A51A5F"/>
    <w:rsid w:val="00A9269D"/>
    <w:rsid w:val="00A97AFA"/>
    <w:rsid w:val="00AB0306"/>
    <w:rsid w:val="00AC31B1"/>
    <w:rsid w:val="00AD07C7"/>
    <w:rsid w:val="00AD39CD"/>
    <w:rsid w:val="00AE28A6"/>
    <w:rsid w:val="00AF115B"/>
    <w:rsid w:val="00B30DA6"/>
    <w:rsid w:val="00B6372C"/>
    <w:rsid w:val="00B64080"/>
    <w:rsid w:val="00B9277A"/>
    <w:rsid w:val="00BA31CE"/>
    <w:rsid w:val="00BB26B2"/>
    <w:rsid w:val="00BF2059"/>
    <w:rsid w:val="00C13BDD"/>
    <w:rsid w:val="00C14AEF"/>
    <w:rsid w:val="00C642AB"/>
    <w:rsid w:val="00CA1E07"/>
    <w:rsid w:val="00CB3EB4"/>
    <w:rsid w:val="00CF0BA6"/>
    <w:rsid w:val="00D0284E"/>
    <w:rsid w:val="00D1063B"/>
    <w:rsid w:val="00D15F5A"/>
    <w:rsid w:val="00D31D50"/>
    <w:rsid w:val="00D3361A"/>
    <w:rsid w:val="00D74D73"/>
    <w:rsid w:val="00D753EA"/>
    <w:rsid w:val="00D95DAA"/>
    <w:rsid w:val="00DB0023"/>
    <w:rsid w:val="00DE0C72"/>
    <w:rsid w:val="00E13694"/>
    <w:rsid w:val="00E16F5C"/>
    <w:rsid w:val="00E34886"/>
    <w:rsid w:val="00E3565C"/>
    <w:rsid w:val="00E474B3"/>
    <w:rsid w:val="00E8177F"/>
    <w:rsid w:val="00E82693"/>
    <w:rsid w:val="00EA06E1"/>
    <w:rsid w:val="00EA77DF"/>
    <w:rsid w:val="00EC070B"/>
    <w:rsid w:val="00ED6C01"/>
    <w:rsid w:val="00EE3199"/>
    <w:rsid w:val="00EF071B"/>
    <w:rsid w:val="00F076B7"/>
    <w:rsid w:val="00F33491"/>
    <w:rsid w:val="00F3455C"/>
    <w:rsid w:val="00F54BE1"/>
    <w:rsid w:val="00F66A2F"/>
    <w:rsid w:val="00F706F7"/>
    <w:rsid w:val="00FA0136"/>
    <w:rsid w:val="00FA283F"/>
    <w:rsid w:val="00FD2DD2"/>
    <w:rsid w:val="00FE1483"/>
    <w:rsid w:val="00FF3A38"/>
    <w:rsid w:val="07731414"/>
    <w:rsid w:val="102A1302"/>
    <w:rsid w:val="119F7D8B"/>
    <w:rsid w:val="14325FDE"/>
    <w:rsid w:val="15487A94"/>
    <w:rsid w:val="1D8968A1"/>
    <w:rsid w:val="24CD6042"/>
    <w:rsid w:val="29240884"/>
    <w:rsid w:val="2C0B3BFE"/>
    <w:rsid w:val="2DBF2189"/>
    <w:rsid w:val="3120661E"/>
    <w:rsid w:val="319B05CB"/>
    <w:rsid w:val="36F817D4"/>
    <w:rsid w:val="39235D5C"/>
    <w:rsid w:val="39993101"/>
    <w:rsid w:val="3B6F0263"/>
    <w:rsid w:val="3DA9308C"/>
    <w:rsid w:val="3DAB06D9"/>
    <w:rsid w:val="3E0E4951"/>
    <w:rsid w:val="3FCD7A15"/>
    <w:rsid w:val="41F20257"/>
    <w:rsid w:val="463B5249"/>
    <w:rsid w:val="481065ED"/>
    <w:rsid w:val="4A596FD3"/>
    <w:rsid w:val="4B146EA0"/>
    <w:rsid w:val="4C1B02CC"/>
    <w:rsid w:val="4CF1451A"/>
    <w:rsid w:val="4E8029E6"/>
    <w:rsid w:val="4F3A6E61"/>
    <w:rsid w:val="52E12CDA"/>
    <w:rsid w:val="52EF7E9B"/>
    <w:rsid w:val="5316705E"/>
    <w:rsid w:val="53A95655"/>
    <w:rsid w:val="54BF4694"/>
    <w:rsid w:val="587A503B"/>
    <w:rsid w:val="5AAA6D19"/>
    <w:rsid w:val="5E84737E"/>
    <w:rsid w:val="5EAB3966"/>
    <w:rsid w:val="648701C8"/>
    <w:rsid w:val="67EB7898"/>
    <w:rsid w:val="69677D52"/>
    <w:rsid w:val="6D5B2169"/>
    <w:rsid w:val="6EAD7B30"/>
    <w:rsid w:val="72350A49"/>
    <w:rsid w:val="741A38BA"/>
    <w:rsid w:val="763D58E2"/>
    <w:rsid w:val="76D53B00"/>
    <w:rsid w:val="77881B5B"/>
    <w:rsid w:val="78AA0007"/>
    <w:rsid w:val="7BF5759F"/>
    <w:rsid w:val="7D69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B770"/>
  <w15:docId w15:val="{DB68FD0E-6FF0-4606-B841-C8C90384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  <w:style w:type="paragraph" w:customStyle="1" w:styleId="font1">
    <w:name w:val="font1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font5">
    <w:name w:val="font5"/>
    <w:basedOn w:val="a"/>
    <w:qFormat/>
    <w:pPr>
      <w:adjustRightInd/>
      <w:snapToGrid/>
      <w:spacing w:before="100" w:beforeAutospacing="1" w:after="100" w:afterAutospacing="1"/>
    </w:pPr>
    <w:rPr>
      <w:rFonts w:eastAsia="宋体" w:cs="Tahoma"/>
      <w:color w:val="000000"/>
    </w:rPr>
  </w:style>
  <w:style w:type="paragraph" w:customStyle="1" w:styleId="font6">
    <w:name w:val="font6"/>
    <w:basedOn w:val="a"/>
    <w:qFormat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font7">
    <w:name w:val="font7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xl63">
    <w:name w:val="xl63"/>
    <w:basedOn w:val="a"/>
    <w:qFormat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64">
    <w:name w:val="xl64"/>
    <w:basedOn w:val="a"/>
    <w:qFormat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70">
    <w:name w:val="xl70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paragraph" w:customStyle="1" w:styleId="font8">
    <w:name w:val="font8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font9">
    <w:name w:val="font9"/>
    <w:basedOn w:val="a"/>
    <w:qFormat/>
    <w:pPr>
      <w:adjustRightInd/>
      <w:snapToGrid/>
      <w:spacing w:before="100" w:beforeAutospacing="1" w:after="100" w:afterAutospacing="1"/>
    </w:pPr>
    <w:rPr>
      <w:rFonts w:ascii="Arial" w:eastAsia="宋体" w:hAnsi="Arial" w:cs="Arial"/>
      <w:color w:val="000000"/>
    </w:rPr>
  </w:style>
  <w:style w:type="paragraph" w:customStyle="1" w:styleId="font10">
    <w:name w:val="font10"/>
    <w:basedOn w:val="a"/>
    <w:qFormat/>
    <w:pPr>
      <w:adjustRightInd/>
      <w:snapToGrid/>
      <w:spacing w:before="100" w:beforeAutospacing="1" w:after="100" w:afterAutospacing="1"/>
    </w:pPr>
    <w:rPr>
      <w:rFonts w:ascii="Arial" w:eastAsia="宋体" w:hAnsi="Arial" w:cs="Arial"/>
      <w:b/>
      <w:bCs/>
      <w:color w:val="000000"/>
    </w:rPr>
  </w:style>
  <w:style w:type="paragraph" w:customStyle="1" w:styleId="font11">
    <w:name w:val="font11"/>
    <w:basedOn w:val="a"/>
    <w:qFormat/>
    <w:pPr>
      <w:adjustRightInd/>
      <w:snapToGrid/>
      <w:spacing w:before="100" w:beforeAutospacing="1" w:after="100" w:afterAutospacing="1"/>
    </w:pPr>
    <w:rPr>
      <w:rFonts w:ascii="Arial" w:eastAsia="宋体" w:hAnsi="Arial" w:cs="Arial"/>
    </w:rPr>
  </w:style>
  <w:style w:type="paragraph" w:customStyle="1" w:styleId="font12">
    <w:name w:val="font12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font13">
    <w:name w:val="font13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font14">
    <w:name w:val="font14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font15">
    <w:name w:val="font15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000000"/>
    </w:rPr>
  </w:style>
  <w:style w:type="paragraph" w:customStyle="1" w:styleId="xl71">
    <w:name w:val="xl71"/>
    <w:basedOn w:val="a"/>
    <w:qFormat/>
    <w:pPr>
      <w:adjustRightInd/>
      <w:snapToGrid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b/>
      <w:bCs/>
      <w:sz w:val="24"/>
      <w:szCs w:val="24"/>
    </w:rPr>
  </w:style>
  <w:style w:type="paragraph" w:customStyle="1" w:styleId="xl72">
    <w:name w:val="xl72"/>
    <w:basedOn w:val="a"/>
    <w:qFormat/>
    <w:pPr>
      <w:adjustRightInd/>
      <w:snapToGrid/>
      <w:spacing w:before="100" w:beforeAutospacing="1" w:after="100" w:afterAutospacing="1"/>
      <w:textAlignment w:val="center"/>
    </w:pPr>
    <w:rPr>
      <w:rFonts w:ascii="Arial" w:eastAsia="宋体" w:hAnsi="Arial" w:cs="Arial"/>
      <w:b/>
      <w:bCs/>
      <w:sz w:val="24"/>
      <w:szCs w:val="24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24"/>
      <w:szCs w:val="24"/>
    </w:rPr>
  </w:style>
  <w:style w:type="paragraph" w:customStyle="1" w:styleId="xl74">
    <w:name w:val="xl74"/>
    <w:basedOn w:val="a"/>
    <w:qFormat/>
    <w:pPr>
      <w:adjustRightInd/>
      <w:snapToGrid/>
      <w:spacing w:before="100" w:beforeAutospacing="1" w:after="100" w:afterAutospacing="1"/>
      <w:textAlignment w:val="center"/>
    </w:pPr>
    <w:rPr>
      <w:rFonts w:ascii="Arial" w:eastAsia="宋体" w:hAnsi="Arial" w:cs="Arial"/>
      <w:sz w:val="24"/>
      <w:szCs w:val="24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b/>
      <w:bCs/>
      <w:color w:val="000000"/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xl80">
    <w:name w:val="xl80"/>
    <w:basedOn w:val="a"/>
    <w:qFormat/>
    <w:pPr>
      <w:adjustRightInd/>
      <w:snapToGrid/>
      <w:spacing w:before="100" w:beforeAutospacing="1" w:after="100" w:afterAutospacing="1"/>
      <w:textAlignment w:val="center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xl81">
    <w:name w:val="xl81"/>
    <w:basedOn w:val="a"/>
    <w:qFormat/>
    <w:pPr>
      <w:adjustRightInd/>
      <w:snapToGrid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xl83">
    <w:name w:val="xl83"/>
    <w:basedOn w:val="a"/>
    <w:qFormat/>
    <w:pPr>
      <w:adjustRightInd/>
      <w:snapToGrid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b/>
      <w:bCs/>
      <w:sz w:val="36"/>
      <w:szCs w:val="36"/>
    </w:rPr>
  </w:style>
  <w:style w:type="paragraph" w:customStyle="1" w:styleId="font16">
    <w:name w:val="font16"/>
    <w:basedOn w:val="a"/>
    <w:qFormat/>
    <w:pPr>
      <w:adjustRightInd/>
      <w:snapToGrid/>
      <w:spacing w:before="100" w:beforeAutospacing="1" w:after="100" w:afterAutospacing="1"/>
    </w:pPr>
    <w:rPr>
      <w:rFonts w:ascii="Arial" w:eastAsia="宋体" w:hAnsi="Arial" w:cs="Arial"/>
      <w:color w:val="FF0000"/>
    </w:rPr>
  </w:style>
  <w:style w:type="paragraph" w:customStyle="1" w:styleId="font17">
    <w:name w:val="font17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b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 w:hint="eastAsia"/>
      <w:b/>
      <w:color w:val="000000"/>
      <w:sz w:val="22"/>
      <w:szCs w:val="22"/>
      <w:u w:val="none"/>
    </w:rPr>
  </w:style>
  <w:style w:type="paragraph" w:customStyle="1" w:styleId="msonormal0">
    <w:name w:val="msonormal"/>
    <w:basedOn w:val="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EFF76E-C821-4B64-9514-76872E38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9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H yan</cp:lastModifiedBy>
  <cp:revision>16</cp:revision>
  <cp:lastPrinted>2021-06-29T02:09:00Z</cp:lastPrinted>
  <dcterms:created xsi:type="dcterms:W3CDTF">2024-03-27T06:33:00Z</dcterms:created>
  <dcterms:modified xsi:type="dcterms:W3CDTF">2024-03-29T02:05:00Z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F8BBCBA3D2DC4017A97D697B7D5F5555_12</vt:lpwstr>
  </property>
</Properties>
</file>